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7ec7d" w14:textId="5b7ec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құралдарын басқару құқығын алуға үміткер адамды медициналық қарап-тексеруден, механикалық көлік құралдары жүргізушісін қайта медициналық қарап-тексеруден өткізу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2020 жылғы 30 қазандағы № ҚР ДСМ-172/2020 бұйрығы. Қазақстан Республикасының Әділет министрлігінде 2020 жылғы 30 қазанда № 21557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73) тармақшасына, "Жол жүрісі туралы" 2014 жылғы 17 сәуірдегі Қазақстан Республикасының Заңы </w:t>
      </w:r>
      <w:r>
        <w:rPr>
          <w:rFonts w:ascii="Times New Roman"/>
          <w:b w:val="false"/>
          <w:i w:val="false"/>
          <w:color w:val="000000"/>
          <w:sz w:val="28"/>
        </w:rPr>
        <w:t>12-бабының</w:t>
      </w:r>
      <w:r>
        <w:rPr>
          <w:rFonts w:ascii="Times New Roman"/>
          <w:b w:val="false"/>
          <w:i w:val="false"/>
          <w:color w:val="000000"/>
          <w:sz w:val="28"/>
        </w:rPr>
        <w:t xml:space="preserve"> 2) тармақшасына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Көлік құралдарын басқару құқығын алуға үміткер адамды медициналық қарап-тексеруден, механикалық көлік құралдары жүргізушісін қайта медициналық қарап-тексеруден өткізу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министрінің міндеттерін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 Цифрлық даму,</w:t>
      </w:r>
    </w:p>
    <w:p>
      <w:pPr>
        <w:spacing w:after="0"/>
        <w:ind w:left="0"/>
        <w:jc w:val="both"/>
      </w:pPr>
      <w:r>
        <w:rPr>
          <w:rFonts w:ascii="Times New Roman"/>
          <w:b w:val="false"/>
          <w:i w:val="false"/>
          <w:color w:val="000000"/>
          <w:sz w:val="28"/>
        </w:rPr>
        <w:t>
      инновациялар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міндеттерін атқарушы</w:t>
            </w:r>
            <w:r>
              <w:br/>
            </w:r>
            <w:r>
              <w:rPr>
                <w:rFonts w:ascii="Times New Roman"/>
                <w:b w:val="false"/>
                <w:i w:val="false"/>
                <w:color w:val="000000"/>
                <w:sz w:val="20"/>
              </w:rPr>
              <w:t>2020 жылғы 30 қазаны</w:t>
            </w:r>
            <w:r>
              <w:br/>
            </w:r>
            <w:r>
              <w:rPr>
                <w:rFonts w:ascii="Times New Roman"/>
                <w:b w:val="false"/>
                <w:i w:val="false"/>
                <w:color w:val="000000"/>
                <w:sz w:val="20"/>
              </w:rPr>
              <w:t xml:space="preserve">№ ҚР ДСМ-172/2020 бұйрығына </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Көлік құралдарын басқару құқығын алуға үміткер адамды медициналық қарап-тексеруден, механикалық көлік құралдары жүргізушісін қайта медициналық қарап-тексеруден өткізу қағидаларын бекіту туралы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Көлік құралдарын басқару құқығын алуға үміткер адамды медициналық қарап-тексеруден, механикалық көлік құралдары жүргізушісін қайта медициналық қарап-тексеруден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73) тармақшасына, "Жол жүрісі туралы" 2014 жылғы 17 сәуірдегі Қазақстан Республикасының Заңы </w:t>
      </w:r>
      <w:r>
        <w:rPr>
          <w:rFonts w:ascii="Times New Roman"/>
          <w:b w:val="false"/>
          <w:i w:val="false"/>
          <w:color w:val="000000"/>
          <w:sz w:val="28"/>
        </w:rPr>
        <w:t>12-бабының</w:t>
      </w:r>
      <w:r>
        <w:rPr>
          <w:rFonts w:ascii="Times New Roman"/>
          <w:b w:val="false"/>
          <w:i w:val="false"/>
          <w:color w:val="000000"/>
          <w:sz w:val="28"/>
        </w:rPr>
        <w:t xml:space="preserve"> 2) тармақшасына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10 - бабының</w:t>
      </w:r>
      <w:r>
        <w:rPr>
          <w:rFonts w:ascii="Times New Roman"/>
          <w:b w:val="false"/>
          <w:i w:val="false"/>
          <w:color w:val="000000"/>
          <w:sz w:val="28"/>
        </w:rPr>
        <w:t xml:space="preserve"> 1-тармағына сәйкес әзірленді.</w:t>
      </w:r>
    </w:p>
    <w:bookmarkEnd w:id="11"/>
    <w:bookmarkStart w:name="z14" w:id="12"/>
    <w:p>
      <w:pPr>
        <w:spacing w:after="0"/>
        <w:ind w:left="0"/>
        <w:jc w:val="both"/>
      </w:pPr>
      <w:r>
        <w:rPr>
          <w:rFonts w:ascii="Times New Roman"/>
          <w:b w:val="false"/>
          <w:i w:val="false"/>
          <w:color w:val="000000"/>
          <w:sz w:val="28"/>
        </w:rPr>
        <w:t>
      2. Осы Қағидалар көлік құралдарын басқару құқығын алуға үміткер адамды медициналық қарап-тексеруден (бұдан әрі – медициналық қарап-тексеру), механикалық көлік құралдары жүргізушісін қайта медициналық қарап-тексеруден өткізу (бұдан әрі- жүргізушіні қайта медициналық қарап тексеруден өткізу) тәртібін айқындайды.</w:t>
      </w:r>
    </w:p>
    <w:bookmarkEnd w:id="12"/>
    <w:bookmarkStart w:name="z15" w:id="13"/>
    <w:p>
      <w:pPr>
        <w:spacing w:after="0"/>
        <w:ind w:left="0"/>
        <w:jc w:val="both"/>
      </w:pPr>
      <w:r>
        <w:rPr>
          <w:rFonts w:ascii="Times New Roman"/>
          <w:b w:val="false"/>
          <w:i w:val="false"/>
          <w:color w:val="000000"/>
          <w:sz w:val="28"/>
        </w:rPr>
        <w:t>
      3. Үміткерді медициналық қарап-тексеру және жүргізушіге қайта медициналық қарап-тексеру (бұдан әрі – Үміткерлер) кәсіптік жарамдылық сараптамасын жүргізу жөніндегі медициналық қызметті жүзеге асыруға лицензиясы бар медициналық денсаулық сақтау ұйымдарында (бұдан әрі – медициналық ұйымдар) өткізіледі.</w:t>
      </w:r>
    </w:p>
    <w:bookmarkEnd w:id="13"/>
    <w:bookmarkStart w:name="z16" w:id="14"/>
    <w:p>
      <w:pPr>
        <w:spacing w:after="0"/>
        <w:ind w:left="0"/>
        <w:jc w:val="left"/>
      </w:pPr>
      <w:r>
        <w:rPr>
          <w:rFonts w:ascii="Times New Roman"/>
          <w:b/>
          <w:i w:val="false"/>
          <w:color w:val="000000"/>
        </w:rPr>
        <w:t xml:space="preserve"> 2-тарау. Көлік құралдарын басқару құқығын алуға үміткерді медициналық қарап -тексеруден өткізу тәртібі</w:t>
      </w:r>
    </w:p>
    <w:bookmarkEnd w:id="14"/>
    <w:bookmarkStart w:name="z17" w:id="15"/>
    <w:p>
      <w:pPr>
        <w:spacing w:after="0"/>
        <w:ind w:left="0"/>
        <w:jc w:val="left"/>
      </w:pPr>
      <w:r>
        <w:rPr>
          <w:rFonts w:ascii="Times New Roman"/>
          <w:b/>
          <w:i w:val="false"/>
          <w:color w:val="000000"/>
        </w:rPr>
        <w:t xml:space="preserve"> 1-параграф. Медициналық қарап-тексеруден өткізу тәртібі</w:t>
      </w:r>
    </w:p>
    <w:bookmarkEnd w:id="15"/>
    <w:bookmarkStart w:name="z18" w:id="16"/>
    <w:p>
      <w:pPr>
        <w:spacing w:after="0"/>
        <w:ind w:left="0"/>
        <w:jc w:val="both"/>
      </w:pPr>
      <w:r>
        <w:rPr>
          <w:rFonts w:ascii="Times New Roman"/>
          <w:b w:val="false"/>
          <w:i w:val="false"/>
          <w:color w:val="000000"/>
          <w:sz w:val="28"/>
        </w:rPr>
        <w:t>
      4. Үміткерді медициналық қарап-тексеруден өткізу үшін медициналық ұйымдарда тұрақты жұмыс істейтін медициналық комиссия (бұдан әрі – Комиссия) құрылады.</w:t>
      </w:r>
    </w:p>
    <w:bookmarkEnd w:id="16"/>
    <w:bookmarkStart w:name="z19" w:id="17"/>
    <w:p>
      <w:pPr>
        <w:spacing w:after="0"/>
        <w:ind w:left="0"/>
        <w:jc w:val="both"/>
      </w:pPr>
      <w:r>
        <w:rPr>
          <w:rFonts w:ascii="Times New Roman"/>
          <w:b w:val="false"/>
          <w:i w:val="false"/>
          <w:color w:val="000000"/>
          <w:sz w:val="28"/>
        </w:rPr>
        <w:t>
      5. Комиссия құрамын медициналық ұйымның басшысы бекітеді. Комиссияның құрамына: терапевт, окулист, оториноларинголог, медициналық психологпен психиатр (немесе психолог маманымен), нарколог енгізіледі. Медициналық комиссия штатында қажетті мамандар болмаған жағдайда, комиссия құрамына басқа медициналық ұйымдардың басшыларымен келісім бойынша тиісті бейіндегі мамандар енгізіледі.</w:t>
      </w:r>
    </w:p>
    <w:bookmarkEnd w:id="17"/>
    <w:p>
      <w:pPr>
        <w:spacing w:after="0"/>
        <w:ind w:left="0"/>
        <w:jc w:val="both"/>
      </w:pPr>
      <w:r>
        <w:rPr>
          <w:rFonts w:ascii="Times New Roman"/>
          <w:b w:val="false"/>
          <w:i w:val="false"/>
          <w:color w:val="000000"/>
          <w:sz w:val="28"/>
        </w:rPr>
        <w:t>
      Комиссия төрағасы болып медициналық ұйым басшысының емдеу ісі жөніндегі орынбасары тағайындалады.</w:t>
      </w:r>
    </w:p>
    <w:bookmarkStart w:name="z20" w:id="18"/>
    <w:p>
      <w:pPr>
        <w:spacing w:after="0"/>
        <w:ind w:left="0"/>
        <w:jc w:val="both"/>
      </w:pPr>
      <w:r>
        <w:rPr>
          <w:rFonts w:ascii="Times New Roman"/>
          <w:b w:val="false"/>
          <w:i w:val="false"/>
          <w:color w:val="000000"/>
          <w:sz w:val="28"/>
        </w:rPr>
        <w:t xml:space="preserve">
      6. Үміткерлерді медициналық қарап-тексеру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терапевтің, соңғы 6 айда болмаған кезде флюорографиялық зерттеуді, психобелсенді заттарды пайдалану тұрғысынан биологиялық ортаны зерттеуді қамтиды.</w:t>
      </w:r>
    </w:p>
    <w:bookmarkEnd w:id="18"/>
    <w:bookmarkStart w:name="z21" w:id="19"/>
    <w:p>
      <w:pPr>
        <w:spacing w:after="0"/>
        <w:ind w:left="0"/>
        <w:jc w:val="both"/>
      </w:pPr>
      <w:r>
        <w:rPr>
          <w:rFonts w:ascii="Times New Roman"/>
          <w:b w:val="false"/>
          <w:i w:val="false"/>
          <w:color w:val="000000"/>
          <w:sz w:val="28"/>
        </w:rPr>
        <w:t xml:space="preserve">
      7. Үміткерлерді медициналық тексеру деректері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бекітілетін нысан бойынша амбулаториялық пациенттің медициналық картасына енгізіледі, онда денсаулық жағдайы туралы деректер көрсетіледі.</w:t>
      </w:r>
    </w:p>
    <w:bookmarkEnd w:id="19"/>
    <w:bookmarkStart w:name="z22" w:id="20"/>
    <w:p>
      <w:pPr>
        <w:spacing w:after="0"/>
        <w:ind w:left="0"/>
        <w:jc w:val="both"/>
      </w:pPr>
      <w:r>
        <w:rPr>
          <w:rFonts w:ascii="Times New Roman"/>
          <w:b w:val="false"/>
          <w:i w:val="false"/>
          <w:color w:val="000000"/>
          <w:sz w:val="28"/>
        </w:rPr>
        <w:t>
      8. Зерттеу нәтижелері бойынша наркологтың есебінде тұрған (немесе тұрмаған) адамдарды және ағзасында психобелсенді заттар алмасу өнімдері бар адамдарды басқаруға жіберу туралы мәселені мамандандырылған наркологиялық медициналық денсаулық сақтау ұйымдарының дәрігерлік-консультациялық комиссиялары қайта медициналық тексеру мерзімін кемінде бір жылдан кейін міндетті түрде көрсете отырып шешеді.</w:t>
      </w:r>
    </w:p>
    <w:bookmarkEnd w:id="20"/>
    <w:bookmarkStart w:name="z23" w:id="21"/>
    <w:p>
      <w:pPr>
        <w:spacing w:after="0"/>
        <w:ind w:left="0"/>
        <w:jc w:val="both"/>
      </w:pPr>
      <w:r>
        <w:rPr>
          <w:rFonts w:ascii="Times New Roman"/>
          <w:b w:val="false"/>
          <w:i w:val="false"/>
          <w:color w:val="000000"/>
          <w:sz w:val="28"/>
        </w:rPr>
        <w:t>
      9. Үміткерлердің басқаруға жарамдылығы туралы қорытындыны әрбір маман өзінің бейіні бойынша жеке ұсынады.</w:t>
      </w:r>
    </w:p>
    <w:bookmarkEnd w:id="21"/>
    <w:bookmarkStart w:name="z24" w:id="22"/>
    <w:p>
      <w:pPr>
        <w:spacing w:after="0"/>
        <w:ind w:left="0"/>
        <w:jc w:val="both"/>
      </w:pPr>
      <w:r>
        <w:rPr>
          <w:rFonts w:ascii="Times New Roman"/>
          <w:b w:val="false"/>
          <w:i w:val="false"/>
          <w:color w:val="000000"/>
          <w:sz w:val="28"/>
        </w:rPr>
        <w:t>
      10. Көлік құралын басқаруға жарамды деп танылған адамдарға Анықтама беріледі.</w:t>
      </w:r>
    </w:p>
    <w:bookmarkEnd w:id="22"/>
    <w:p>
      <w:pPr>
        <w:spacing w:after="0"/>
        <w:ind w:left="0"/>
        <w:jc w:val="both"/>
      </w:pPr>
      <w:r>
        <w:rPr>
          <w:rFonts w:ascii="Times New Roman"/>
          <w:b w:val="false"/>
          <w:i w:val="false"/>
          <w:color w:val="000000"/>
          <w:sz w:val="28"/>
        </w:rPr>
        <w:t>
      Көзілдірікпен басқаруға жарамды деп танылған адамдарға анықтамада "Қорытынды" деген сөзден кейін "Көзілдірік міндетті" деген белгі жасалады.</w:t>
      </w:r>
    </w:p>
    <w:bookmarkStart w:name="z25" w:id="23"/>
    <w:p>
      <w:pPr>
        <w:spacing w:after="0"/>
        <w:ind w:left="0"/>
        <w:jc w:val="left"/>
      </w:pPr>
      <w:r>
        <w:rPr>
          <w:rFonts w:ascii="Times New Roman"/>
          <w:b/>
          <w:i w:val="false"/>
          <w:color w:val="000000"/>
        </w:rPr>
        <w:t xml:space="preserve"> 2-параграф. Қайта медициналық қарап-тексеруден өткізу тәртібі</w:t>
      </w:r>
    </w:p>
    <w:bookmarkEnd w:id="23"/>
    <w:bookmarkStart w:name="z26" w:id="24"/>
    <w:p>
      <w:pPr>
        <w:spacing w:after="0"/>
        <w:ind w:left="0"/>
        <w:jc w:val="both"/>
      </w:pPr>
      <w:r>
        <w:rPr>
          <w:rFonts w:ascii="Times New Roman"/>
          <w:b w:val="false"/>
          <w:i w:val="false"/>
          <w:color w:val="000000"/>
          <w:sz w:val="28"/>
        </w:rPr>
        <w:t>
      11. Қайта медициналық-тексеру өткізу мынадай адамдардың контингенті үшін жүргізіледі:</w:t>
      </w:r>
    </w:p>
    <w:bookmarkEnd w:id="24"/>
    <w:bookmarkStart w:name="z27" w:id="25"/>
    <w:p>
      <w:pPr>
        <w:spacing w:after="0"/>
        <w:ind w:left="0"/>
        <w:jc w:val="both"/>
      </w:pPr>
      <w:r>
        <w:rPr>
          <w:rFonts w:ascii="Times New Roman"/>
          <w:b w:val="false"/>
          <w:i w:val="false"/>
          <w:color w:val="000000"/>
          <w:sz w:val="28"/>
        </w:rPr>
        <w:t>
      1) жолаушыларды және қауіпті жүктерді тасымалдауды орындайтын механикалық көлік құралдарының жүргізушілері;</w:t>
      </w:r>
    </w:p>
    <w:bookmarkEnd w:id="25"/>
    <w:bookmarkStart w:name="z28" w:id="26"/>
    <w:p>
      <w:pPr>
        <w:spacing w:after="0"/>
        <w:ind w:left="0"/>
        <w:jc w:val="both"/>
      </w:pPr>
      <w:r>
        <w:rPr>
          <w:rFonts w:ascii="Times New Roman"/>
          <w:b w:val="false"/>
          <w:i w:val="false"/>
          <w:color w:val="000000"/>
          <w:sz w:val="28"/>
        </w:rPr>
        <w:t>
      2) алпыс бес жасқа толған механикалық көлік құралдарының жүргізушілері;</w:t>
      </w:r>
    </w:p>
    <w:bookmarkEnd w:id="26"/>
    <w:bookmarkStart w:name="z29" w:id="27"/>
    <w:p>
      <w:pPr>
        <w:spacing w:after="0"/>
        <w:ind w:left="0"/>
        <w:jc w:val="both"/>
      </w:pPr>
      <w:r>
        <w:rPr>
          <w:rFonts w:ascii="Times New Roman"/>
          <w:b w:val="false"/>
          <w:i w:val="false"/>
          <w:color w:val="000000"/>
          <w:sz w:val="28"/>
        </w:rPr>
        <w:t>
      3) мүгедек-жүргізішілер;</w:t>
      </w:r>
    </w:p>
    <w:bookmarkEnd w:id="27"/>
    <w:bookmarkStart w:name="z30" w:id="28"/>
    <w:p>
      <w:pPr>
        <w:spacing w:after="0"/>
        <w:ind w:left="0"/>
        <w:jc w:val="both"/>
      </w:pPr>
      <w:r>
        <w:rPr>
          <w:rFonts w:ascii="Times New Roman"/>
          <w:b w:val="false"/>
          <w:i w:val="false"/>
          <w:color w:val="000000"/>
          <w:sz w:val="28"/>
        </w:rPr>
        <w:t>
      4) механикалық көлік құралдарын мас күйінде басқарғаны үшін немесе механикалық көлік құралын басқаруды осындай күйдегі адамға бергені үшін немесе жүргізушінің мас күйінде болуын анықтау үшін медициналық куәландырудан өтуден жалтарғаны үшін жүргізу құқығынан айырылған адамдар жатады.</w:t>
      </w:r>
    </w:p>
    <w:bookmarkEnd w:id="28"/>
    <w:bookmarkStart w:name="z31" w:id="29"/>
    <w:p>
      <w:pPr>
        <w:spacing w:after="0"/>
        <w:ind w:left="0"/>
        <w:jc w:val="both"/>
      </w:pPr>
      <w:r>
        <w:rPr>
          <w:rFonts w:ascii="Times New Roman"/>
          <w:b w:val="false"/>
          <w:i w:val="false"/>
          <w:color w:val="000000"/>
          <w:sz w:val="28"/>
        </w:rPr>
        <w:t xml:space="preserve">
      12. Жүргізушілердің қайта медициналық-тексеруден өту мерзімі "Жол жүрісі туралы" Қазақстан Республикасы Заңының 29-бабының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w:t>
      </w:r>
    </w:p>
    <w:bookmarkEnd w:id="29"/>
    <w:bookmarkStart w:name="z32" w:id="30"/>
    <w:p>
      <w:pPr>
        <w:spacing w:after="0"/>
        <w:ind w:left="0"/>
        <w:jc w:val="left"/>
      </w:pPr>
      <w:r>
        <w:rPr>
          <w:rFonts w:ascii="Times New Roman"/>
          <w:b/>
          <w:i w:val="false"/>
          <w:color w:val="000000"/>
        </w:rPr>
        <w:t xml:space="preserve"> 3-тарау. Көлік құралын басқаруға рұқсат беру туралы анықтама беру тәртібі</w:t>
      </w:r>
    </w:p>
    <w:bookmarkEnd w:id="30"/>
    <w:bookmarkStart w:name="z33" w:id="31"/>
    <w:p>
      <w:pPr>
        <w:spacing w:after="0"/>
        <w:ind w:left="0"/>
        <w:jc w:val="both"/>
      </w:pPr>
      <w:r>
        <w:rPr>
          <w:rFonts w:ascii="Times New Roman"/>
          <w:b w:val="false"/>
          <w:i w:val="false"/>
          <w:color w:val="000000"/>
          <w:sz w:val="28"/>
        </w:rPr>
        <w:t>
      13. "Көлік құралын басқаруға рұқсат алу туралы анықтама беру" мемлекеттік көрсетілетін қызметті беруші көрсетеді.</w:t>
      </w:r>
    </w:p>
    <w:bookmarkEnd w:id="31"/>
    <w:bookmarkStart w:name="z34" w:id="32"/>
    <w:p>
      <w:pPr>
        <w:spacing w:after="0"/>
        <w:ind w:left="0"/>
        <w:jc w:val="both"/>
      </w:pPr>
      <w:r>
        <w:rPr>
          <w:rFonts w:ascii="Times New Roman"/>
          <w:b w:val="false"/>
          <w:i w:val="false"/>
          <w:color w:val="000000"/>
          <w:sz w:val="28"/>
        </w:rPr>
        <w:t xml:space="preserve">
      14.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"Көлік құралын басқаруға рұқсат беру туралы анықтама беру"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стандартында келтірілген.</w:t>
      </w:r>
    </w:p>
    <w:bookmarkEnd w:id="32"/>
    <w:bookmarkStart w:name="z35" w:id="33"/>
    <w:p>
      <w:pPr>
        <w:spacing w:after="0"/>
        <w:ind w:left="0"/>
        <w:jc w:val="both"/>
      </w:pPr>
      <w:r>
        <w:rPr>
          <w:rFonts w:ascii="Times New Roman"/>
          <w:b w:val="false"/>
          <w:i w:val="false"/>
          <w:color w:val="000000"/>
          <w:sz w:val="28"/>
        </w:rPr>
        <w:t>
      15. Құжаттарды қабылдау және мемлекеттік қызмет көрсету нәтижелерін беру көрсетілетін қызметті беруші арқылы жүзеге асырылады.</w:t>
      </w:r>
    </w:p>
    <w:bookmarkEnd w:id="33"/>
    <w:bookmarkStart w:name="z36" w:id="34"/>
    <w:p>
      <w:pPr>
        <w:spacing w:after="0"/>
        <w:ind w:left="0"/>
        <w:jc w:val="both"/>
      </w:pPr>
      <w:r>
        <w:rPr>
          <w:rFonts w:ascii="Times New Roman"/>
          <w:b w:val="false"/>
          <w:i w:val="false"/>
          <w:color w:val="000000"/>
          <w:sz w:val="28"/>
        </w:rPr>
        <w:t>
      16. Мемлекеттік көрсетілетін қызметті көрсетуден бас тарту үшін негіздер:</w:t>
      </w:r>
    </w:p>
    <w:bookmarkEnd w:id="34"/>
    <w:bookmarkStart w:name="z37" w:id="35"/>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bookmarkEnd w:id="35"/>
    <w:bookmarkStart w:name="z38" w:id="36"/>
    <w:p>
      <w:pPr>
        <w:spacing w:after="0"/>
        <w:ind w:left="0"/>
        <w:jc w:val="both"/>
      </w:pPr>
      <w:r>
        <w:rPr>
          <w:rFonts w:ascii="Times New Roman"/>
          <w:b w:val="false"/>
          <w:i w:val="false"/>
          <w:color w:val="000000"/>
          <w:sz w:val="28"/>
        </w:rPr>
        <w:t>
      2) көрсетілетін қызметті алушының осы Қағидалардың талаптарына сәйкес келмеуі.</w:t>
      </w:r>
    </w:p>
    <w:bookmarkEnd w:id="36"/>
    <w:bookmarkStart w:name="z39" w:id="37"/>
    <w:p>
      <w:pPr>
        <w:spacing w:after="0"/>
        <w:ind w:left="0"/>
        <w:jc w:val="both"/>
      </w:pPr>
      <w:r>
        <w:rPr>
          <w:rFonts w:ascii="Times New Roman"/>
          <w:b w:val="false"/>
          <w:i w:val="false"/>
          <w:color w:val="000000"/>
          <w:sz w:val="28"/>
        </w:rPr>
        <w:t>
      17.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37"/>
    <w:bookmarkStart w:name="z40" w:id="38"/>
    <w:p>
      <w:pPr>
        <w:spacing w:after="0"/>
        <w:ind w:left="0"/>
        <w:jc w:val="both"/>
      </w:pPr>
      <w:r>
        <w:rPr>
          <w:rFonts w:ascii="Times New Roman"/>
          <w:b w:val="false"/>
          <w:i w:val="false"/>
          <w:color w:val="000000"/>
          <w:sz w:val="28"/>
        </w:rPr>
        <w:t>
      18. Мемлекеттік қызметті көрсету орындарының мекенжайлары Нұр-Сұлтан қаласының денсаулық сақтау басқармасының, Алматы, Түркістан облысының қоғамдық денсаулық сақтау басқармаларының, облыстардың, Шымкент қаласының денсаулық сақтау басқармаларының, сондай-ақ медициналық-санитариялық алғашқы көмек көрсететін медициналық ұйымдардың интернет-ресурстарында орналастырылады.</w:t>
      </w:r>
    </w:p>
    <w:bookmarkEnd w:id="38"/>
    <w:bookmarkStart w:name="z41" w:id="39"/>
    <w:p>
      <w:pPr>
        <w:spacing w:after="0"/>
        <w:ind w:left="0"/>
        <w:jc w:val="left"/>
      </w:pPr>
      <w:r>
        <w:rPr>
          <w:rFonts w:ascii="Times New Roman"/>
          <w:b/>
          <w:i w:val="false"/>
          <w:color w:val="000000"/>
        </w:rPr>
        <w:t xml:space="preserve"> 4-тарау. Мемлекеттік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39"/>
    <w:bookmarkStart w:name="z42" w:id="40"/>
    <w:p>
      <w:pPr>
        <w:spacing w:after="0"/>
        <w:ind w:left="0"/>
        <w:jc w:val="both"/>
      </w:pPr>
      <w:r>
        <w:rPr>
          <w:rFonts w:ascii="Times New Roman"/>
          <w:b w:val="false"/>
          <w:i w:val="false"/>
          <w:color w:val="000000"/>
          <w:sz w:val="28"/>
        </w:rPr>
        <w:t>
      19.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жүгінуі мүмкін.</w:t>
      </w:r>
    </w:p>
    <w:bookmarkEnd w:id="40"/>
    <w:bookmarkStart w:name="z43" w:id="41"/>
    <w:p>
      <w:pPr>
        <w:spacing w:after="0"/>
        <w:ind w:left="0"/>
        <w:jc w:val="both"/>
      </w:pPr>
      <w:r>
        <w:rPr>
          <w:rFonts w:ascii="Times New Roman"/>
          <w:b w:val="false"/>
          <w:i w:val="false"/>
          <w:color w:val="000000"/>
          <w:sz w:val="28"/>
        </w:rPr>
        <w:t xml:space="preserve">
      20. "Мемлекеттік көрсетілетін қызметтер туралы" Қазақстан Республикасы Заңының 25 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bookmarkEnd w:id="41"/>
    <w:bookmarkStart w:name="z44" w:id="42"/>
    <w:p>
      <w:pPr>
        <w:spacing w:after="0"/>
        <w:ind w:left="0"/>
        <w:jc w:val="both"/>
      </w:pPr>
      <w:r>
        <w:rPr>
          <w:rFonts w:ascii="Times New Roman"/>
          <w:b w:val="false"/>
          <w:i w:val="false"/>
          <w:color w:val="000000"/>
          <w:sz w:val="28"/>
        </w:rPr>
        <w:t>
      21.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42"/>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Қағидаларға</w:t>
            </w:r>
            <w:r>
              <w:br/>
            </w:r>
            <w:r>
              <w:rPr>
                <w:rFonts w:ascii="Times New Roman"/>
                <w:b w:val="false"/>
                <w:i w:val="false"/>
                <w:color w:val="000000"/>
                <w:sz w:val="20"/>
              </w:rPr>
              <w:t>қосымша</w:t>
            </w:r>
          </w:p>
        </w:tc>
      </w:tr>
    </w:tbl>
    <w:bookmarkStart w:name="z46" w:id="43"/>
    <w:p>
      <w:pPr>
        <w:spacing w:after="0"/>
        <w:ind w:left="0"/>
        <w:jc w:val="left"/>
      </w:pPr>
      <w:r>
        <w:rPr>
          <w:rFonts w:ascii="Times New Roman"/>
          <w:b/>
          <w:i w:val="false"/>
          <w:color w:val="000000"/>
        </w:rPr>
        <w:t xml:space="preserve"> "Көлік құралын басқаруға рұқсат алу туралы анықтама беру" мемлекеттік көрсетілетін қызмет стандарты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3394"/>
        <w:gridCol w:w="798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басқаруға рұқсат алу туралы анықтама беру" мемлекеттік көрсетілетін қызмет</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көрсетілетін қызметті көрсету нәтижелерін беру көрсетілетін қызметті беруші арқылы жүзеге асырылады</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көрсету мерзімі</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күтудің рұқсат етілген ең ұзақ уақыты-1 жұмыс күні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нысаны</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нәтижесі</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денсаулығы және денсаулық сақтау жүйесі туралы" Қазақстан Республикасы 2020 жылғы 7 шілдедегі Кодексі </w:t>
            </w:r>
            <w:r>
              <w:rPr>
                <w:rFonts w:ascii="Times New Roman"/>
                <w:b w:val="false"/>
                <w:i w:val="false"/>
                <w:color w:val="000000"/>
                <w:sz w:val="20"/>
              </w:rPr>
              <w:t>7-бабының</w:t>
            </w:r>
            <w:r>
              <w:rPr>
                <w:rFonts w:ascii="Times New Roman"/>
                <w:b w:val="false"/>
                <w:i w:val="false"/>
                <w:color w:val="000000"/>
                <w:sz w:val="20"/>
              </w:rPr>
              <w:t xml:space="preserve"> 31) тармақшасына сәйкес көлік құралын басқаруға рұқсат алу туралы анықтама беріледі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түрде, мемлекеттік қызмет көрсету құны "Халық денсаулығы және денсаулық сақтау жүйесі туралы" Қазақстан Республикасының 2020 жылғы 7 шілдедегі Кодексінің </w:t>
            </w:r>
            <w:r>
              <w:rPr>
                <w:rFonts w:ascii="Times New Roman"/>
                <w:b w:val="false"/>
                <w:i w:val="false"/>
                <w:color w:val="000000"/>
                <w:sz w:val="20"/>
              </w:rPr>
              <w:t>202-бабына</w:t>
            </w:r>
            <w:r>
              <w:rPr>
                <w:rFonts w:ascii="Times New Roman"/>
                <w:b w:val="false"/>
                <w:i w:val="false"/>
                <w:color w:val="000000"/>
                <w:sz w:val="20"/>
              </w:rPr>
              <w:t xml:space="preserve"> сәйкес айқындалады.</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белгіленген жұмыс тәртібіне сәйкес демалыс және мереке күндерінен басқа, дүйсенбіден жұмаға дейін</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үшін қажетті құжаттар тізбесі</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басын куәландыратын құжат (жеке басын сәйкестендіру үшін талап етіледі);</w:t>
            </w:r>
            <w:r>
              <w:br/>
            </w:r>
            <w:r>
              <w:rPr>
                <w:rFonts w:ascii="Times New Roman"/>
                <w:b w:val="false"/>
                <w:i w:val="false"/>
                <w:color w:val="000000"/>
                <w:sz w:val="20"/>
              </w:rPr>
              <w:t>
2) Көлік құралдарын басқару құқығын алуға үміткер адамдарға медициналық қарап - тексеруді жүргізу қағидаларына сәйкес медициналық қарап – тексеру нәтижелері;</w:t>
            </w:r>
            <w:r>
              <w:br/>
            </w:r>
            <w:r>
              <w:rPr>
                <w:rFonts w:ascii="Times New Roman"/>
                <w:b w:val="false"/>
                <w:i w:val="false"/>
                <w:color w:val="000000"/>
                <w:sz w:val="20"/>
              </w:rPr>
              <w:t>
3) мемлекеттік көрсетілетін қызметті көрсету үшін төлемді растайтын құжат.</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көрсетілетін қызметті көрсетуден бас тарту үшін негіздер</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көрсетілген қызметті алушының осы мемлекеттік көрсетілетін қызмет стандартының 8-тармағында көзделген тізбеге сәйкес құжаттардың толық топтамасын ұсынбауы және қолданылу мерзімі өткен құжаттарды ұсынуы;</w:t>
            </w:r>
            <w:r>
              <w:br/>
            </w:r>
            <w:r>
              <w:rPr>
                <w:rFonts w:ascii="Times New Roman"/>
                <w:b w:val="false"/>
                <w:i w:val="false"/>
                <w:color w:val="000000"/>
                <w:sz w:val="20"/>
              </w:rPr>
              <w:t>
3) көрсетілетін қызметті алушының осы Қағидалардың талаптарына сәйкес келмеуі.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bl>
    <w:bookmarkStart w:name="z48" w:id="44"/>
    <w:p>
      <w:pPr>
        <w:spacing w:after="0"/>
        <w:ind w:left="0"/>
        <w:jc w:val="left"/>
      </w:pPr>
      <w:r>
        <w:rPr>
          <w:rFonts w:ascii="Times New Roman"/>
          <w:b/>
          <w:i w:val="false"/>
          <w:color w:val="000000"/>
        </w:rPr>
        <w:t xml:space="preserve"> Денсаулық сақтау саласындағы кейбір күші жойылған нормативтік құқықтық актілердің тізбесі</w:t>
      </w:r>
    </w:p>
    <w:bookmarkEnd w:id="44"/>
    <w:bookmarkStart w:name="z49" w:id="45"/>
    <w:p>
      <w:pPr>
        <w:spacing w:after="0"/>
        <w:ind w:left="0"/>
        <w:jc w:val="both"/>
      </w:pPr>
      <w:r>
        <w:rPr>
          <w:rFonts w:ascii="Times New Roman"/>
          <w:b w:val="false"/>
          <w:i w:val="false"/>
          <w:color w:val="000000"/>
          <w:sz w:val="28"/>
        </w:rPr>
        <w:t xml:space="preserve">
      1) "Көлік құралдарын басқару құқығын алуға үміткер адамды медициналық қарап тексеруден, механикалық көлік құралдары жүргізушісін қайта медициналық қарап тексеруден өткізу қағидаларын бекіту туралы" Қазақстан Республикасы Денсаулық сақтау министрінің 2013 жылғы 20 наурыздағы № 166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8437 болып тіркелген, 2013 жылғы 20 желтоқсанда №190 (2565) "Заң газетінде" жарияланған);</w:t>
      </w:r>
    </w:p>
    <w:bookmarkEnd w:id="45"/>
    <w:bookmarkStart w:name="z50" w:id="46"/>
    <w:p>
      <w:pPr>
        <w:spacing w:after="0"/>
        <w:ind w:left="0"/>
        <w:jc w:val="both"/>
      </w:pPr>
      <w:r>
        <w:rPr>
          <w:rFonts w:ascii="Times New Roman"/>
          <w:b w:val="false"/>
          <w:i w:val="false"/>
          <w:color w:val="000000"/>
          <w:sz w:val="28"/>
        </w:rPr>
        <w:t xml:space="preserve">
      2) "Көлік құралдарын басқару құқықтарын алуға үміткер адамдарға медициналық тексеріп-қараулар жүргізу қағидаларын бекіту туралы" Қазақстан Республикасы Денсаулық сақтау министрінің 2013 жылғы 20 наурыздағы № 166 бұйрығына өзгерістер енгізу туралы" Қазақстан Республикасы Денсаулық сақтау министрінің 2014 жылғы 26 маусымдағы № 350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9619 болып тіркелген, 2014 жылғы 6 тамызда "Әділет" ақпараттық-құқықтық жүйесінде жарияланған);</w:t>
      </w:r>
    </w:p>
    <w:bookmarkEnd w:id="46"/>
    <w:bookmarkStart w:name="z51" w:id="47"/>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кейбір бұйрықтарына өзгерістер мен толықтыру енгізу туралы" Қазақстан Республикасы Денсаулық сақтау министрінің 2019 жылғы 19 шілдедегі № ҚР ДСМ-106 бұйрығының (нормативтік құқықтық актілерін мемлекеттік тіркеу тізімінде № 19072 болып тіркелген, нормативтік құқықтық актілерінің эталондық бақылау банкінде 2019 жылғы 22 шілдеде жарияланған)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