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9b5d" w14:textId="ce59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сәуірдегі № ҚР ДСМ-26/2020 бұйрығы. Қазақстан Республикасының Әділет министрлігінде 2020 жылғы 6 сәуірде № 20308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ҚР ДСМ-26/2020</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(бұдан әрі - Мемлекеттік көрсетілетін қызмет) көрсету тәртібін айқындайды.</w:t>
      </w:r>
    </w:p>
    <w:bookmarkEnd w:id="10"/>
    <w:bookmarkStart w:name="z13" w:id="11"/>
    <w:p>
      <w:pPr>
        <w:spacing w:after="0"/>
        <w:ind w:left="0"/>
        <w:jc w:val="both"/>
      </w:pPr>
      <w:r>
        <w:rPr>
          <w:rFonts w:ascii="Times New Roman"/>
          <w:b w:val="false"/>
          <w:i w:val="false"/>
          <w:color w:val="000000"/>
          <w:sz w:val="28"/>
        </w:rPr>
        <w:t>
      2. Мемлекеттік қызмет көрсетуді "Әлеуметтік медициналық сақтандыру қоры" коммерциялық емес акционерлік қоғамы (бұдан әрі - Қор) және Қордың филиалдары жүзеге асырады.</w:t>
      </w:r>
    </w:p>
    <w:bookmarkEnd w:id="11"/>
    <w:bookmarkStart w:name="z14"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16" w:id="14"/>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14"/>
    <w:bookmarkStart w:name="z17" w:id="15"/>
    <w:p>
      <w:pPr>
        <w:spacing w:after="0"/>
        <w:ind w:left="0"/>
        <w:jc w:val="both"/>
      </w:pPr>
      <w:r>
        <w:rPr>
          <w:rFonts w:ascii="Times New Roman"/>
          <w:b w:val="false"/>
          <w:i w:val="false"/>
          <w:color w:val="000000"/>
          <w:sz w:val="28"/>
        </w:rPr>
        <w:t xml:space="preserve">
      3) жарналар - "Міндетті әлеуметтік медициналық сақтандыру туралы" Заңның (бұдан әрі - МӘМС туралы заң)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 медициналық көмекті алуға құқығын беретін ақша;</w:t>
      </w:r>
    </w:p>
    <w:bookmarkEnd w:id="15"/>
    <w:bookmarkStart w:name="z18" w:id="16"/>
    <w:p>
      <w:pPr>
        <w:spacing w:after="0"/>
        <w:ind w:left="0"/>
        <w:jc w:val="both"/>
      </w:pPr>
      <w:r>
        <w:rPr>
          <w:rFonts w:ascii="Times New Roman"/>
          <w:b w:val="false"/>
          <w:i w:val="false"/>
          <w:color w:val="000000"/>
          <w:sz w:val="28"/>
        </w:rPr>
        <w:t>
      4) медициналық көрсетілетін қызметтерді тұтынушы - МӘМС Заңға сәйкес міндетті әлеуметтік медициналық сақтандыру жүйесіндегі медициналық көмекті алуға құқығы бар жеке тұлға;</w:t>
      </w:r>
    </w:p>
    <w:bookmarkEnd w:id="16"/>
    <w:bookmarkStart w:name="z19" w:id="17"/>
    <w:p>
      <w:pPr>
        <w:spacing w:after="0"/>
        <w:ind w:left="0"/>
        <w:jc w:val="both"/>
      </w:pPr>
      <w:r>
        <w:rPr>
          <w:rFonts w:ascii="Times New Roman"/>
          <w:b w:val="false"/>
          <w:i w:val="false"/>
          <w:color w:val="000000"/>
          <w:sz w:val="28"/>
        </w:rPr>
        <w:t>
      5) міндетті әлеуметтік медициналық сақтандыру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17"/>
    <w:bookmarkStart w:name="z20" w:id="18"/>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8"/>
    <w:bookmarkStart w:name="z21" w:id="19"/>
    <w:p>
      <w:pPr>
        <w:spacing w:after="0"/>
        <w:ind w:left="0"/>
        <w:jc w:val="left"/>
      </w:pPr>
      <w:r>
        <w:rPr>
          <w:rFonts w:ascii="Times New Roman"/>
          <w:b/>
          <w:i w:val="false"/>
          <w:color w:val="000000"/>
        </w:rPr>
        <w:t xml:space="preserve"> 2-тарау.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тәртібі</w:t>
      </w:r>
    </w:p>
    <w:bookmarkEnd w:id="19"/>
    <w:bookmarkStart w:name="z22" w:id="20"/>
    <w:p>
      <w:pPr>
        <w:spacing w:after="0"/>
        <w:ind w:left="0"/>
        <w:jc w:val="both"/>
      </w:pPr>
      <w:r>
        <w:rPr>
          <w:rFonts w:ascii="Times New Roman"/>
          <w:b w:val="false"/>
          <w:i w:val="false"/>
          <w:color w:val="000000"/>
          <w:sz w:val="28"/>
        </w:rPr>
        <w:t>
      4.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 алу үшін жеке тұлға (бұдан әрі - көрсетілетін қызметті алушы) Қорға немесе Қордың филиалдарына (бұдан әрі - көрсетілетін қызметті беруші) немесе "Электрондық үкіметтің" веб-порталы (бұдан әрі - портал) арқылы хабарласады.</w:t>
      </w:r>
    </w:p>
    <w:bookmarkEnd w:id="20"/>
    <w:bookmarkStart w:name="z23" w:id="21"/>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көрсетілетін қызмет стандартында келтірілген.</w:t>
      </w:r>
    </w:p>
    <w:bookmarkEnd w:id="21"/>
    <w:bookmarkStart w:name="z24" w:id="22"/>
    <w:p>
      <w:pPr>
        <w:spacing w:after="0"/>
        <w:ind w:left="0"/>
        <w:jc w:val="both"/>
      </w:pPr>
      <w:r>
        <w:rPr>
          <w:rFonts w:ascii="Times New Roman"/>
          <w:b w:val="false"/>
          <w:i w:val="false"/>
          <w:color w:val="000000"/>
          <w:sz w:val="28"/>
        </w:rPr>
        <w:t>
      6. Көрсетілетін қызметті алушы не оның өкілі жүгінген кезде мемлекеттік қызметті көрсету үшін қажетті құжаттардың тізбесі (нотариалды куәландырылған сенімхат бойынша):</w:t>
      </w:r>
    </w:p>
    <w:bookmarkEnd w:id="22"/>
    <w:bookmarkStart w:name="z25"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3"/>
    <w:bookmarkStart w:name="z26" w:id="24"/>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bookmarkEnd w:id="24"/>
    <w:bookmarkStart w:name="z27" w:id="25"/>
    <w:p>
      <w:pPr>
        <w:spacing w:after="0"/>
        <w:ind w:left="0"/>
        <w:jc w:val="both"/>
      </w:pPr>
      <w:r>
        <w:rPr>
          <w:rFonts w:ascii="Times New Roman"/>
          <w:b w:val="false"/>
          <w:i w:val="false"/>
          <w:color w:val="000000"/>
          <w:sz w:val="28"/>
        </w:rPr>
        <w:t>
      7. Өтінімді электрондық түрде берген кезде жеке басын куәландыратын құжаттар туралы мәліметтерді көрсетілетін қызметті беруші тиісті мемлекеттік ақпараттық жүйелерден "Электрондық үкіметтің" шлюзі арқылы алады.</w:t>
      </w:r>
    </w:p>
    <w:bookmarkEnd w:id="25"/>
    <w:bookmarkStart w:name="z28" w:id="26"/>
    <w:p>
      <w:pPr>
        <w:spacing w:after="0"/>
        <w:ind w:left="0"/>
        <w:jc w:val="both"/>
      </w:pPr>
      <w:r>
        <w:rPr>
          <w:rFonts w:ascii="Times New Roman"/>
          <w:b w:val="false"/>
          <w:i w:val="false"/>
          <w:color w:val="000000"/>
          <w:sz w:val="28"/>
        </w:rPr>
        <w:t>
      8. Мемлекеттік қызметті көрсету мерзімі электрондық форматта 15 минуттан аспайды, қағаз форматта 3 жұмыс күнінен аспайды.</w:t>
      </w:r>
    </w:p>
    <w:bookmarkEnd w:id="26"/>
    <w:bookmarkStart w:name="z29" w:id="27"/>
    <w:p>
      <w:pPr>
        <w:spacing w:after="0"/>
        <w:ind w:left="0"/>
        <w:jc w:val="both"/>
      </w:pPr>
      <w:r>
        <w:rPr>
          <w:rFonts w:ascii="Times New Roman"/>
          <w:b w:val="false"/>
          <w:i w:val="false"/>
          <w:color w:val="000000"/>
          <w:sz w:val="28"/>
        </w:rPr>
        <w:t>
      9.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bookmarkEnd w:id="27"/>
    <w:bookmarkStart w:name="z30" w:id="28"/>
    <w:p>
      <w:pPr>
        <w:spacing w:after="0"/>
        <w:ind w:left="0"/>
        <w:jc w:val="both"/>
      </w:pPr>
      <w:r>
        <w:rPr>
          <w:rFonts w:ascii="Times New Roman"/>
          <w:b w:val="false"/>
          <w:i w:val="false"/>
          <w:color w:val="000000"/>
          <w:sz w:val="28"/>
        </w:rPr>
        <w:t>
      10. Көрсетілетін қызметті беруші арқылы мемлекеттік қызметті қағаз форматта алу үшін көрсетілетін қызметті алушы көрсетілетін қызметті берушіге мемлекеттік қызметті беру туралы өтінішпен жүгінеді. Өтініш көрсетілетін қызметті берушінің кеңсесінде тіркеледі, одан әрі қарау және нәтижені қалыптастыру үшін жауапты қызметкерге беріледі.</w:t>
      </w:r>
    </w:p>
    <w:bookmarkEnd w:id="28"/>
    <w:p>
      <w:pPr>
        <w:spacing w:after="0"/>
        <w:ind w:left="0"/>
        <w:jc w:val="both"/>
      </w:pPr>
      <w:r>
        <w:rPr>
          <w:rFonts w:ascii="Times New Roman"/>
          <w:b w:val="false"/>
          <w:i w:val="false"/>
          <w:color w:val="000000"/>
          <w:sz w:val="28"/>
        </w:rPr>
        <w:t>
      Көрсетілетін қызметті берушінің жауапты қызметкері 3 жұмыс күні ішінде нәтижені көрсетілетін қызметті алушыға қолма-қол береді.</w:t>
      </w:r>
    </w:p>
    <w:bookmarkStart w:name="z31" w:id="29"/>
    <w:p>
      <w:pPr>
        <w:spacing w:after="0"/>
        <w:ind w:left="0"/>
        <w:jc w:val="both"/>
      </w:pPr>
      <w:r>
        <w:rPr>
          <w:rFonts w:ascii="Times New Roman"/>
          <w:b w:val="false"/>
          <w:i w:val="false"/>
          <w:color w:val="000000"/>
          <w:sz w:val="28"/>
        </w:rPr>
        <w:t xml:space="preserve">
      11. Мемлекеттік қызметті көрсету нәтижесі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 беру.</w:t>
      </w:r>
    </w:p>
    <w:bookmarkEnd w:id="29"/>
    <w:bookmarkStart w:name="z32" w:id="30"/>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көрсетуді мониторингтеудің ақпараттық жүйесіне енгізуді қамтамасыз етеді.</w:t>
      </w:r>
    </w:p>
    <w:bookmarkEnd w:id="30"/>
    <w:bookmarkStart w:name="z33" w:id="31"/>
    <w:p>
      <w:pPr>
        <w:spacing w:after="0"/>
        <w:ind w:left="0"/>
        <w:jc w:val="both"/>
      </w:pPr>
      <w:r>
        <w:rPr>
          <w:rFonts w:ascii="Times New Roman"/>
          <w:b w:val="false"/>
          <w:i w:val="false"/>
          <w:color w:val="000000"/>
          <w:sz w:val="28"/>
        </w:rPr>
        <w:t>
      13. Көрсетілетін қызметті берушінің шешіміне, әрекеттеріне (әрекетсіздігіне) шағым көрсетілетін қызметті берушінің басшысына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медициналық</w:t>
            </w:r>
            <w:r>
              <w:br/>
            </w:r>
            <w:r>
              <w:rPr>
                <w:rFonts w:ascii="Times New Roman"/>
                <w:b w:val="false"/>
                <w:i w:val="false"/>
                <w:color w:val="000000"/>
                <w:sz w:val="20"/>
              </w:rPr>
              <w:t>көрсетілетін қызметті тұтынушы</w:t>
            </w:r>
            <w:r>
              <w:br/>
            </w:r>
            <w:r>
              <w:rPr>
                <w:rFonts w:ascii="Times New Roman"/>
                <w:b w:val="false"/>
                <w:i w:val="false"/>
                <w:color w:val="000000"/>
                <w:sz w:val="20"/>
              </w:rPr>
              <w:t>ретінде қатысу туралы және</w:t>
            </w:r>
            <w:r>
              <w:br/>
            </w:r>
            <w:r>
              <w:rPr>
                <w:rFonts w:ascii="Times New Roman"/>
                <w:b w:val="false"/>
                <w:i w:val="false"/>
                <w:color w:val="000000"/>
                <w:sz w:val="20"/>
              </w:rPr>
              <w:t>аударымдардың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371"/>
        <w:gridCol w:w="94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көрсетілетін қызмет стандарты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 және оның филиалдары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w:t>
            </w:r>
            <w:r>
              <w:br/>
            </w:r>
            <w:r>
              <w:rPr>
                <w:rFonts w:ascii="Times New Roman"/>
                <w:b w:val="false"/>
                <w:i w:val="false"/>
                <w:color w:val="000000"/>
                <w:sz w:val="20"/>
              </w:rPr>
              <w:t>
2) "Электрондық үкіметтің" веб-порталы (бұдан әрі - Портал): www.egov.kz</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- 3 жұмыс күні;</w:t>
            </w:r>
            <w:r>
              <w:br/>
            </w:r>
            <w:r>
              <w:rPr>
                <w:rFonts w:ascii="Times New Roman"/>
                <w:b w:val="false"/>
                <w:i w:val="false"/>
                <w:color w:val="000000"/>
                <w:sz w:val="20"/>
              </w:rPr>
              <w:t>
2) портал арқылы - құжаттар пакетін тапсыру үшін күтудің рұқсат етілген ең ұзақ уақыты - 15 минуттан аспайды;</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 қағаз түрінде;</w:t>
            </w:r>
            <w:r>
              <w:br/>
            </w:r>
            <w:r>
              <w:rPr>
                <w:rFonts w:ascii="Times New Roman"/>
                <w:b w:val="false"/>
                <w:i w:val="false"/>
                <w:color w:val="000000"/>
                <w:sz w:val="20"/>
              </w:rPr>
              <w:t>
2) портал арқылы - электрондық</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"Электрондық үкімет" порталына:</w:t>
            </w:r>
            <w:r>
              <w:br/>
            </w:r>
            <w:r>
              <w:rPr>
                <w:rFonts w:ascii="Times New Roman"/>
                <w:b w:val="false"/>
                <w:i w:val="false"/>
                <w:color w:val="000000"/>
                <w:sz w:val="20"/>
              </w:rPr>
              <w:t>
1) электрондық сұрау салу нысанындағы өтініш.</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орнының мекенжайы Қордың https://fms.kz интернет-ресурсында орналастырылған.</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Қордың https://fms.kz/ интернет-ресурсында көрсетілген, Қордың байланыс орталығы тегін 1406 нөмірі бойынша.</w:t>
            </w:r>
            <w:r>
              <w:br/>
            </w: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медициналық</w:t>
            </w:r>
            <w:r>
              <w:br/>
            </w:r>
            <w:r>
              <w:rPr>
                <w:rFonts w:ascii="Times New Roman"/>
                <w:b w:val="false"/>
                <w:i w:val="false"/>
                <w:color w:val="000000"/>
                <w:sz w:val="20"/>
              </w:rPr>
              <w:t>көрсетілетін қызметті тұтынушы</w:t>
            </w:r>
            <w:r>
              <w:br/>
            </w:r>
            <w:r>
              <w:rPr>
                <w:rFonts w:ascii="Times New Roman"/>
                <w:b w:val="false"/>
                <w:i w:val="false"/>
                <w:color w:val="000000"/>
                <w:sz w:val="20"/>
              </w:rPr>
              <w:t>ретінде қатысу туралы және</w:t>
            </w:r>
            <w:r>
              <w:br/>
            </w:r>
            <w:r>
              <w:rPr>
                <w:rFonts w:ascii="Times New Roman"/>
                <w:b w:val="false"/>
                <w:i w:val="false"/>
                <w:color w:val="000000"/>
                <w:sz w:val="20"/>
              </w:rPr>
              <w:t>аударымдардың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______________________________________________________________________</w:t>
      </w:r>
    </w:p>
    <w:p>
      <w:pPr>
        <w:spacing w:after="0"/>
        <w:ind w:left="0"/>
        <w:jc w:val="both"/>
      </w:pPr>
      <w:r>
        <w:rPr>
          <w:rFonts w:ascii="Times New Roman"/>
          <w:b w:val="false"/>
          <w:i w:val="false"/>
          <w:color w:val="000000"/>
          <w:sz w:val="28"/>
        </w:rPr>
        <w:t>
      (өтініш берушінің Т.А.Ә. (бар болған жағдайда)</w:t>
      </w:r>
    </w:p>
    <w:p>
      <w:pPr>
        <w:spacing w:after="0"/>
        <w:ind w:left="0"/>
        <w:jc w:val="both"/>
      </w:pPr>
      <w:r>
        <w:rPr>
          <w:rFonts w:ascii="Times New Roman"/>
          <w:b w:val="false"/>
          <w:i w:val="false"/>
          <w:color w:val="000000"/>
          <w:sz w:val="28"/>
        </w:rPr>
        <w:t>
      Туған күні _______ ж. "_____" ____________________, ___________________</w:t>
      </w:r>
    </w:p>
    <w:p>
      <w:pPr>
        <w:spacing w:after="0"/>
        <w:ind w:left="0"/>
        <w:jc w:val="both"/>
      </w:pPr>
      <w:r>
        <w:rPr>
          <w:rFonts w:ascii="Times New Roman"/>
          <w:b w:val="false"/>
          <w:i w:val="false"/>
          <w:color w:val="000000"/>
          <w:sz w:val="28"/>
        </w:rPr>
        <w:t>
      _______________________________________ мекенжайы бойынша тұратын.</w:t>
      </w:r>
    </w:p>
    <w:p>
      <w:pPr>
        <w:spacing w:after="0"/>
        <w:ind w:left="0"/>
        <w:jc w:val="both"/>
      </w:pPr>
      <w:r>
        <w:rPr>
          <w:rFonts w:ascii="Times New Roman"/>
          <w:b w:val="false"/>
          <w:i w:val="false"/>
          <w:color w:val="000000"/>
          <w:sz w:val="28"/>
        </w:rPr>
        <w:t>
      ЖСН (жеке сәйкестендіру нөмірі): 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деректері:__________ №____________________</w:t>
      </w:r>
    </w:p>
    <w:p>
      <w:pPr>
        <w:spacing w:after="0"/>
        <w:ind w:left="0"/>
        <w:jc w:val="both"/>
      </w:pPr>
      <w:r>
        <w:rPr>
          <w:rFonts w:ascii="Times New Roman"/>
          <w:b w:val="false"/>
          <w:i w:val="false"/>
          <w:color w:val="000000"/>
          <w:sz w:val="28"/>
        </w:rPr>
        <w:t>
      кім берді _________________ берілген күні _____________________________________</w:t>
      </w:r>
    </w:p>
    <w:p>
      <w:pPr>
        <w:spacing w:after="0"/>
        <w:ind w:left="0"/>
        <w:jc w:val="both"/>
      </w:pPr>
      <w:r>
        <w:rPr>
          <w:rFonts w:ascii="Times New Roman"/>
          <w:b w:val="false"/>
          <w:i w:val="false"/>
          <w:color w:val="000000"/>
          <w:sz w:val="28"/>
        </w:rPr>
        <w:t>
      12 (он екі) ай кезеңі үшін міндетті әлеуметтік медциналық сақтандыруға және медициналық қызметтерді тұтынушы ретінде қатысу туралы және аударымдардың және (немесе) жарналардың аударылған сомалары туралы ақпарат беруіңізді сұраймын.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қызметті көрсету үшін қажетті менің дербес деректерімді жинақтау мен өңдеуге келісімімді беремін.</w:t>
      </w:r>
    </w:p>
    <w:p>
      <w:pPr>
        <w:spacing w:after="0"/>
        <w:ind w:left="0"/>
        <w:jc w:val="both"/>
      </w:pPr>
      <w:r>
        <w:rPr>
          <w:rFonts w:ascii="Times New Roman"/>
          <w:b w:val="false"/>
          <w:i w:val="false"/>
          <w:color w:val="000000"/>
          <w:sz w:val="28"/>
        </w:rPr>
        <w:t>
      Қолы ________________ Толтырылған күні ____ ж.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медициналық</w:t>
            </w:r>
            <w:r>
              <w:br/>
            </w:r>
            <w:r>
              <w:rPr>
                <w:rFonts w:ascii="Times New Roman"/>
                <w:b w:val="false"/>
                <w:i w:val="false"/>
                <w:color w:val="000000"/>
                <w:sz w:val="20"/>
              </w:rPr>
              <w:t>көрсетілетін қызметті тұтынушы</w:t>
            </w:r>
            <w:r>
              <w:br/>
            </w:r>
            <w:r>
              <w:rPr>
                <w:rFonts w:ascii="Times New Roman"/>
                <w:b w:val="false"/>
                <w:i w:val="false"/>
                <w:color w:val="000000"/>
                <w:sz w:val="20"/>
              </w:rPr>
              <w:t>ретінде қатысу туралы және</w:t>
            </w:r>
            <w:r>
              <w:br/>
            </w:r>
            <w:r>
              <w:rPr>
                <w:rFonts w:ascii="Times New Roman"/>
                <w:b w:val="false"/>
                <w:i w:val="false"/>
                <w:color w:val="000000"/>
                <w:sz w:val="20"/>
              </w:rPr>
              <w:t>аударымдардың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 беру</w:t>
      </w:r>
    </w:p>
    <w:bookmarkEnd w:id="32"/>
    <w:p>
      <w:pPr>
        <w:spacing w:after="0"/>
        <w:ind w:left="0"/>
        <w:jc w:val="both"/>
      </w:pPr>
      <w:r>
        <w:rPr>
          <w:rFonts w:ascii="Times New Roman"/>
          <w:b w:val="false"/>
          <w:i w:val="false"/>
          <w:color w:val="000000"/>
          <w:sz w:val="28"/>
        </w:rPr>
        <w:t>
      Кім берді: _________________________________________________________________</w:t>
      </w:r>
    </w:p>
    <w:p>
      <w:pPr>
        <w:spacing w:after="0"/>
        <w:ind w:left="0"/>
        <w:jc w:val="both"/>
      </w:pPr>
      <w:r>
        <w:rPr>
          <w:rFonts w:ascii="Times New Roman"/>
          <w:b w:val="false"/>
          <w:i w:val="false"/>
          <w:color w:val="000000"/>
          <w:sz w:val="28"/>
        </w:rPr>
        <w:t>
      (ТАӘ (бар болған жағдайда), ЖСН)</w:t>
      </w:r>
    </w:p>
    <w:p>
      <w:pPr>
        <w:spacing w:after="0"/>
        <w:ind w:left="0"/>
        <w:jc w:val="both"/>
      </w:pPr>
      <w:r>
        <w:rPr>
          <w:rFonts w:ascii="Times New Roman"/>
          <w:b w:val="false"/>
          <w:i w:val="false"/>
          <w:color w:val="000000"/>
          <w:sz w:val="28"/>
        </w:rPr>
        <w:t>
      Берілген күні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083"/>
        <w:gridCol w:w="1946"/>
        <w:gridCol w:w="1946"/>
        <w:gridCol w:w="376"/>
        <w:gridCol w:w="1503"/>
        <w:gridCol w:w="1947"/>
        <w:gridCol w:w="1947"/>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күні*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Аударымдардың немесе жарналардың сомасы (теңге)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Түсімнің түрі (аударым немесе жарна)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(БСН/ЖСН)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 (бар болған кезде)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 (бар болған кезде)</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МӘМС жүйесіндегі мәртебесі: ________________________________________________</w:t>
      </w:r>
    </w:p>
    <w:p>
      <w:pPr>
        <w:spacing w:after="0"/>
        <w:ind w:left="0"/>
        <w:jc w:val="both"/>
      </w:pPr>
      <w:r>
        <w:rPr>
          <w:rFonts w:ascii="Times New Roman"/>
          <w:b w:val="false"/>
          <w:i w:val="false"/>
          <w:color w:val="000000"/>
          <w:sz w:val="28"/>
        </w:rPr>
        <w:t>
      (МӘМС тұтынушысы /МӘМС тұтынушысы емес)</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*Аударымдарды және (немесе) жарналарды төлеу ай сайын жүзеге асырылады. МӘМС шеңберінде медициналық көмекке құқық алу үшін берешек болған жағдайда, Сіздің төленбеген кезең үшін Қорға жарналар төлеуіңіз қажет, бірақ олар республикалық бюджет туралы заңда ағымдағы қаржы жылына белгіленген жалақының ең төмен мөлшерінің 5 пайызы мөлшерінде төлем күнінің алдындағы он екі айдан аспауға тиіс (МӘМС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